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09E2" w14:textId="60E86095" w:rsidR="009055A0" w:rsidRDefault="009055A0" w:rsidP="009055A0">
      <w:pPr>
        <w:spacing w:after="0" w:line="240" w:lineRule="auto"/>
        <w:rPr>
          <w:b/>
          <w:bCs/>
          <w:sz w:val="32"/>
          <w:szCs w:val="32"/>
        </w:rPr>
      </w:pPr>
      <w:r w:rsidRPr="009055A0">
        <w:rPr>
          <w:b/>
          <w:bCs/>
          <w:noProof/>
          <w:sz w:val="32"/>
          <w:szCs w:val="32"/>
        </w:rPr>
        <mc:AlternateContent>
          <mc:Choice Requires="wps">
            <w:drawing>
              <wp:anchor distT="45720" distB="45720" distL="114300" distR="114300" simplePos="0" relativeHeight="251659264" behindDoc="0" locked="0" layoutInCell="1" allowOverlap="1" wp14:anchorId="3A324596" wp14:editId="5DC1485E">
                <wp:simplePos x="0" y="0"/>
                <wp:positionH relativeFrom="margin">
                  <wp:posOffset>-230505</wp:posOffset>
                </wp:positionH>
                <wp:positionV relativeFrom="paragraph">
                  <wp:posOffset>0</wp:posOffset>
                </wp:positionV>
                <wp:extent cx="1266825" cy="1381125"/>
                <wp:effectExtent l="0" t="0" r="9525" b="95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81125"/>
                        </a:xfrm>
                        <a:prstGeom prst="rect">
                          <a:avLst/>
                        </a:prstGeom>
                        <a:solidFill>
                          <a:srgbClr val="FFFFFF"/>
                        </a:solidFill>
                        <a:ln w="9525">
                          <a:noFill/>
                          <a:miter lim="800000"/>
                          <a:headEnd/>
                          <a:tailEnd/>
                        </a:ln>
                      </wps:spPr>
                      <wps:txbx>
                        <w:txbxContent>
                          <w:p w14:paraId="25EE1575" w14:textId="1775D126" w:rsidR="009055A0" w:rsidRDefault="009055A0">
                            <w:r>
                              <w:rPr>
                                <w:noProof/>
                              </w:rPr>
                              <w:drawing>
                                <wp:inline distT="0" distB="0" distL="0" distR="0" wp14:anchorId="1D32E8CC" wp14:editId="368B4A4A">
                                  <wp:extent cx="1022972" cy="1257042"/>
                                  <wp:effectExtent l="0" t="0" r="6350" b="635"/>
                                  <wp:docPr id="737328260" name="Afbeelding 1" descr="IederEEN vurig verbonden – Pastorale Eenheid H. Maria Magda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derEEN vurig verbonden – Pastorale Eenheid H. Maria Magdale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1567" cy="12798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24596" id="_x0000_t202" coordsize="21600,21600" o:spt="202" path="m,l,21600r21600,l21600,xe">
                <v:stroke joinstyle="miter"/>
                <v:path gradientshapeok="t" o:connecttype="rect"/>
              </v:shapetype>
              <v:shape id="Tekstvak 2" o:spid="_x0000_s1026" type="#_x0000_t202" style="position:absolute;margin-left:-18.15pt;margin-top:0;width:99.75pt;height:10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" stroked="f">
                <v:textbox>
                  <w:txbxContent>
                    <w:p w14:paraId="25EE1575" w14:textId="1775D126" w:rsidR="009055A0" w:rsidRDefault="009055A0">
                      <w:r>
                        <w:rPr>
                          <w:noProof/>
                        </w:rPr>
                        <w:drawing>
                          <wp:inline distT="0" distB="0" distL="0" distR="0" wp14:anchorId="1D32E8CC" wp14:editId="368B4A4A">
                            <wp:extent cx="1022972" cy="1257042"/>
                            <wp:effectExtent l="0" t="0" r="6350" b="635"/>
                            <wp:docPr id="737328260" name="Afbeelding 1" descr="IederEEN vurig verbonden – Pastorale Eenheid H. Maria Magda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derEEN vurig verbonden – Pastorale Eenheid H. Maria Magdale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1567" cy="1279892"/>
                                    </a:xfrm>
                                    <a:prstGeom prst="rect">
                                      <a:avLst/>
                                    </a:prstGeom>
                                    <a:noFill/>
                                    <a:ln>
                                      <a:noFill/>
                                    </a:ln>
                                  </pic:spPr>
                                </pic:pic>
                              </a:graphicData>
                            </a:graphic>
                          </wp:inline>
                        </w:drawing>
                      </w:r>
                    </w:p>
                  </w:txbxContent>
                </v:textbox>
                <w10:wrap type="square" anchorx="margin"/>
              </v:shape>
            </w:pict>
          </mc:Fallback>
        </mc:AlternateContent>
      </w:r>
      <w:r w:rsidRPr="009055A0">
        <w:rPr>
          <w:b/>
          <w:bCs/>
          <w:noProof/>
          <w:sz w:val="32"/>
          <w:szCs w:val="32"/>
        </w:rPr>
        <mc:AlternateContent>
          <mc:Choice Requires="wps">
            <w:drawing>
              <wp:anchor distT="45720" distB="45720" distL="114300" distR="114300" simplePos="0" relativeHeight="251661312" behindDoc="0" locked="0" layoutInCell="1" allowOverlap="1" wp14:anchorId="12424754" wp14:editId="13505CE1">
                <wp:simplePos x="0" y="0"/>
                <wp:positionH relativeFrom="page">
                  <wp:align>right</wp:align>
                </wp:positionH>
                <wp:positionV relativeFrom="paragraph">
                  <wp:posOffset>0</wp:posOffset>
                </wp:positionV>
                <wp:extent cx="1571625" cy="1404620"/>
                <wp:effectExtent l="0" t="0" r="9525" b="0"/>
                <wp:wrapSquare wrapText="bothSides"/>
                <wp:docPr id="4422986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solidFill>
                          <a:srgbClr val="FFFFFF"/>
                        </a:solidFill>
                        <a:ln w="9525">
                          <a:noFill/>
                          <a:miter lim="800000"/>
                          <a:headEnd/>
                          <a:tailEnd/>
                        </a:ln>
                      </wps:spPr>
                      <wps:txbx>
                        <w:txbxContent>
                          <w:p w14:paraId="484F735D" w14:textId="37505AE3" w:rsidR="009055A0" w:rsidRDefault="009055A0">
                            <w:r>
                              <w:rPr>
                                <w:noProof/>
                              </w:rPr>
                              <w:drawing>
                                <wp:inline distT="0" distB="0" distL="0" distR="0" wp14:anchorId="742BE0B4" wp14:editId="52584044">
                                  <wp:extent cx="1170281" cy="609600"/>
                                  <wp:effectExtent l="0" t="0" r="0" b="0"/>
                                  <wp:docPr id="53273116" name="Afbeelding 4" descr="Probiblio bestaat 75 j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biblio bestaat 75 ja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8128" cy="61368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424754" id="_x0000_s1027" type="#_x0000_t202" style="position:absolute;margin-left:72.55pt;margin-top:0;width:123.75pt;height:110.6pt;z-index:25166131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" stroked="f">
                <v:textbox style="mso-fit-shape-to-text:t">
                  <w:txbxContent>
                    <w:p w14:paraId="484F735D" w14:textId="37505AE3" w:rsidR="009055A0" w:rsidRDefault="009055A0">
                      <w:r>
                        <w:rPr>
                          <w:noProof/>
                        </w:rPr>
                        <w:drawing>
                          <wp:inline distT="0" distB="0" distL="0" distR="0" wp14:anchorId="742BE0B4" wp14:editId="52584044">
                            <wp:extent cx="1170281" cy="609600"/>
                            <wp:effectExtent l="0" t="0" r="0" b="0"/>
                            <wp:docPr id="53273116" name="Afbeelding 4" descr="Probiblio bestaat 75 j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biblio bestaat 75 ja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8128" cy="613688"/>
                                    </a:xfrm>
                                    <a:prstGeom prst="rect">
                                      <a:avLst/>
                                    </a:prstGeom>
                                    <a:noFill/>
                                    <a:ln>
                                      <a:noFill/>
                                    </a:ln>
                                  </pic:spPr>
                                </pic:pic>
                              </a:graphicData>
                            </a:graphic>
                          </wp:inline>
                        </w:drawing>
                      </w:r>
                    </w:p>
                  </w:txbxContent>
                </v:textbox>
                <w10:wrap type="square" anchorx="page"/>
              </v:shape>
            </w:pict>
          </mc:Fallback>
        </mc:AlternateContent>
      </w:r>
    </w:p>
    <w:p w14:paraId="5A660B55" w14:textId="75A376B5" w:rsidR="009055A0" w:rsidRPr="009055A0" w:rsidRDefault="009055A0" w:rsidP="009055A0">
      <w:pPr>
        <w:spacing w:after="0" w:line="240" w:lineRule="auto"/>
        <w:rPr>
          <w:b/>
          <w:bCs/>
          <w:sz w:val="32"/>
          <w:szCs w:val="32"/>
        </w:rPr>
      </w:pPr>
      <w:r w:rsidRPr="009055A0">
        <w:rPr>
          <w:b/>
          <w:bCs/>
          <w:sz w:val="32"/>
          <w:szCs w:val="32"/>
        </w:rPr>
        <w:t xml:space="preserve">Oefening Het </w:t>
      </w:r>
      <w:r>
        <w:rPr>
          <w:b/>
          <w:bCs/>
          <w:sz w:val="32"/>
          <w:szCs w:val="32"/>
        </w:rPr>
        <w:t>v</w:t>
      </w:r>
      <w:r w:rsidRPr="009055A0">
        <w:rPr>
          <w:b/>
          <w:bCs/>
          <w:sz w:val="32"/>
          <w:szCs w:val="32"/>
        </w:rPr>
        <w:t xml:space="preserve">urige </w:t>
      </w:r>
      <w:r>
        <w:rPr>
          <w:b/>
          <w:bCs/>
          <w:sz w:val="32"/>
          <w:szCs w:val="32"/>
        </w:rPr>
        <w:t>g</w:t>
      </w:r>
      <w:r w:rsidRPr="009055A0">
        <w:rPr>
          <w:b/>
          <w:bCs/>
          <w:sz w:val="32"/>
          <w:szCs w:val="32"/>
        </w:rPr>
        <w:t>esprek</w:t>
      </w:r>
    </w:p>
    <w:p w14:paraId="4547AE07" w14:textId="77777777" w:rsidR="00197975" w:rsidRDefault="00197975" w:rsidP="009055A0">
      <w:pPr>
        <w:spacing w:after="0" w:line="240" w:lineRule="auto"/>
        <w:rPr>
          <w:b/>
          <w:bCs/>
          <w:sz w:val="28"/>
          <w:szCs w:val="28"/>
        </w:rPr>
      </w:pPr>
    </w:p>
    <w:p w14:paraId="051BD9D7" w14:textId="3617ACA9" w:rsidR="009055A0" w:rsidRPr="009055A0" w:rsidRDefault="009055A0" w:rsidP="009055A0">
      <w:pPr>
        <w:spacing w:after="0" w:line="240" w:lineRule="auto"/>
        <w:rPr>
          <w:b/>
          <w:bCs/>
          <w:sz w:val="28"/>
          <w:szCs w:val="28"/>
        </w:rPr>
      </w:pPr>
      <w:r w:rsidRPr="009055A0">
        <w:rPr>
          <w:b/>
          <w:bCs/>
          <w:sz w:val="28"/>
          <w:szCs w:val="28"/>
        </w:rPr>
        <w:t>Werkvorm</w:t>
      </w:r>
    </w:p>
    <w:p w14:paraId="79070E44" w14:textId="25AAF426" w:rsidR="009055A0" w:rsidRPr="009055A0" w:rsidRDefault="009055A0" w:rsidP="009055A0">
      <w:pPr>
        <w:spacing w:after="0" w:line="240" w:lineRule="auto"/>
        <w:rPr>
          <w:sz w:val="24"/>
          <w:szCs w:val="24"/>
        </w:rPr>
      </w:pPr>
      <w:r w:rsidRPr="009055A0">
        <w:rPr>
          <w:sz w:val="24"/>
          <w:szCs w:val="24"/>
        </w:rPr>
        <w:t xml:space="preserve">Een gesprek in tweetallen met een ingebrachte casus uit de praktijk aan de hand van onderstaande 5 gesprekstechnieken. Twee andere personen observeren en volgen hoe het gesprek verloopt. </w:t>
      </w:r>
    </w:p>
    <w:p w14:paraId="4FBE7898" w14:textId="77777777" w:rsidR="009055A0" w:rsidRPr="009055A0" w:rsidRDefault="009055A0" w:rsidP="009055A0">
      <w:pPr>
        <w:spacing w:after="0" w:line="240" w:lineRule="auto"/>
        <w:rPr>
          <w:b/>
          <w:bCs/>
          <w:sz w:val="24"/>
          <w:szCs w:val="24"/>
        </w:rPr>
      </w:pPr>
    </w:p>
    <w:p w14:paraId="47F9BF6F" w14:textId="64168A24" w:rsidR="009055A0" w:rsidRPr="009055A0" w:rsidRDefault="009055A0" w:rsidP="009055A0">
      <w:pPr>
        <w:spacing w:after="0" w:line="240" w:lineRule="auto"/>
        <w:rPr>
          <w:b/>
          <w:bCs/>
          <w:sz w:val="28"/>
          <w:szCs w:val="28"/>
        </w:rPr>
      </w:pPr>
      <w:r w:rsidRPr="009055A0">
        <w:rPr>
          <w:b/>
          <w:bCs/>
          <w:sz w:val="28"/>
          <w:szCs w:val="28"/>
        </w:rPr>
        <w:t>Conflict of gesprek in 5 gesprekstechnieken</w:t>
      </w:r>
    </w:p>
    <w:p w14:paraId="656481AF" w14:textId="77777777" w:rsidR="009055A0" w:rsidRPr="009055A0" w:rsidRDefault="009055A0" w:rsidP="009055A0">
      <w:pPr>
        <w:spacing w:after="0" w:line="240" w:lineRule="auto"/>
        <w:rPr>
          <w:sz w:val="24"/>
          <w:szCs w:val="24"/>
        </w:rPr>
      </w:pPr>
    </w:p>
    <w:p w14:paraId="5331DC6D" w14:textId="77777777" w:rsidR="009055A0" w:rsidRPr="009055A0" w:rsidRDefault="009055A0" w:rsidP="00197975">
      <w:pPr>
        <w:spacing w:after="0" w:line="240" w:lineRule="auto"/>
        <w:ind w:left="708"/>
        <w:rPr>
          <w:b/>
          <w:bCs/>
          <w:sz w:val="24"/>
          <w:szCs w:val="24"/>
        </w:rPr>
      </w:pPr>
      <w:r w:rsidRPr="009055A0">
        <w:rPr>
          <w:b/>
          <w:bCs/>
          <w:sz w:val="24"/>
          <w:szCs w:val="24"/>
        </w:rPr>
        <w:t>1. Luister echt</w:t>
      </w:r>
    </w:p>
    <w:p w14:paraId="130C1DC8" w14:textId="68F48ED5" w:rsidR="009055A0" w:rsidRDefault="009055A0" w:rsidP="00197975">
      <w:pPr>
        <w:spacing w:after="0" w:line="240" w:lineRule="auto"/>
        <w:ind w:left="708"/>
        <w:rPr>
          <w:sz w:val="24"/>
          <w:szCs w:val="24"/>
        </w:rPr>
      </w:pPr>
      <w:r w:rsidRPr="009055A0">
        <w:rPr>
          <w:sz w:val="24"/>
          <w:szCs w:val="24"/>
        </w:rPr>
        <w:t xml:space="preserve">Zet je </w:t>
      </w:r>
      <w:r w:rsidRPr="009055A0">
        <w:rPr>
          <w:sz w:val="24"/>
          <w:szCs w:val="24"/>
        </w:rPr>
        <w:t xml:space="preserve">eigen gedachten even stop en </w:t>
      </w:r>
      <w:r w:rsidR="001817D4">
        <w:rPr>
          <w:sz w:val="24"/>
          <w:szCs w:val="24"/>
        </w:rPr>
        <w:t xml:space="preserve">open </w:t>
      </w:r>
      <w:r w:rsidRPr="009055A0">
        <w:rPr>
          <w:sz w:val="24"/>
          <w:szCs w:val="24"/>
        </w:rPr>
        <w:t xml:space="preserve">je helemaal voor het verhaal van de ander. </w:t>
      </w:r>
      <w:r w:rsidRPr="009055A0">
        <w:rPr>
          <w:sz w:val="24"/>
          <w:szCs w:val="24"/>
        </w:rPr>
        <w:t xml:space="preserve">De ander voelt zich gehoord. </w:t>
      </w:r>
      <w:r w:rsidRPr="009055A0">
        <w:rPr>
          <w:sz w:val="24"/>
          <w:szCs w:val="24"/>
        </w:rPr>
        <w:t xml:space="preserve">De meeste conflicten komen voort uit een dieperliggend gevoel van ‘niet gezien of gehoord worden door de ander’. </w:t>
      </w:r>
    </w:p>
    <w:p w14:paraId="6C5F26F6" w14:textId="77777777" w:rsidR="009055A0" w:rsidRPr="009055A0" w:rsidRDefault="009055A0" w:rsidP="00197975">
      <w:pPr>
        <w:spacing w:after="0" w:line="240" w:lineRule="auto"/>
        <w:ind w:left="708"/>
        <w:rPr>
          <w:sz w:val="24"/>
          <w:szCs w:val="24"/>
        </w:rPr>
      </w:pPr>
    </w:p>
    <w:p w14:paraId="56CCD91E" w14:textId="1B1AC4A7" w:rsidR="009055A0" w:rsidRPr="009055A0" w:rsidRDefault="009055A0" w:rsidP="00197975">
      <w:pPr>
        <w:spacing w:after="0" w:line="240" w:lineRule="auto"/>
        <w:ind w:left="708"/>
        <w:rPr>
          <w:b/>
          <w:bCs/>
          <w:sz w:val="24"/>
          <w:szCs w:val="24"/>
        </w:rPr>
      </w:pPr>
      <w:r w:rsidRPr="009055A0">
        <w:rPr>
          <w:b/>
          <w:bCs/>
          <w:sz w:val="24"/>
          <w:szCs w:val="24"/>
        </w:rPr>
        <w:t>2. Controleer of je goed hebt begrepen wat de ander zegt</w:t>
      </w:r>
    </w:p>
    <w:p w14:paraId="123598C6" w14:textId="77777777" w:rsidR="009055A0" w:rsidRDefault="009055A0" w:rsidP="00197975">
      <w:pPr>
        <w:spacing w:after="0" w:line="240" w:lineRule="auto"/>
        <w:ind w:left="708"/>
        <w:rPr>
          <w:sz w:val="24"/>
          <w:szCs w:val="24"/>
        </w:rPr>
      </w:pPr>
      <w:r w:rsidRPr="009055A0">
        <w:rPr>
          <w:sz w:val="24"/>
          <w:szCs w:val="24"/>
        </w:rPr>
        <w:t>R</w:t>
      </w:r>
      <w:r w:rsidRPr="009055A0">
        <w:rPr>
          <w:sz w:val="24"/>
          <w:szCs w:val="24"/>
        </w:rPr>
        <w:t>eageer niet meteen met je eigen verhaal, maar check eerst of je wel hebt begrepen wat de ander heeft gezegd door te reageren met: ‘Als ik het goed begrijp zeg je dat ……?’. Je hoort van de ander dan meteen of je het goed hebt begrepen of niet. Zo niet dan krijg je een waardevolle correctie van de ander. Deze check voorkomt dat er al aan het begin van het gesprek misverstanden ontstaan.</w:t>
      </w:r>
    </w:p>
    <w:p w14:paraId="0BB2487E" w14:textId="1966A787" w:rsidR="009055A0" w:rsidRPr="009055A0" w:rsidRDefault="009055A0" w:rsidP="00197975">
      <w:pPr>
        <w:spacing w:after="0" w:line="240" w:lineRule="auto"/>
        <w:ind w:left="708"/>
        <w:rPr>
          <w:sz w:val="24"/>
          <w:szCs w:val="24"/>
        </w:rPr>
      </w:pPr>
      <w:r>
        <w:rPr>
          <w:sz w:val="24"/>
          <w:szCs w:val="24"/>
        </w:rPr>
        <w:t xml:space="preserve"> </w:t>
      </w:r>
    </w:p>
    <w:p w14:paraId="29B3AA3D" w14:textId="77777777" w:rsidR="009055A0" w:rsidRPr="009055A0" w:rsidRDefault="009055A0" w:rsidP="00197975">
      <w:pPr>
        <w:spacing w:after="0" w:line="240" w:lineRule="auto"/>
        <w:ind w:left="708"/>
        <w:rPr>
          <w:b/>
          <w:bCs/>
          <w:sz w:val="24"/>
          <w:szCs w:val="24"/>
        </w:rPr>
      </w:pPr>
      <w:r w:rsidRPr="009055A0">
        <w:rPr>
          <w:b/>
          <w:bCs/>
          <w:sz w:val="24"/>
          <w:szCs w:val="24"/>
        </w:rPr>
        <w:t>3. Praat in ‘ik’ in plaats van ‘jij’</w:t>
      </w:r>
    </w:p>
    <w:p w14:paraId="699F07BA" w14:textId="78288E9A" w:rsidR="009055A0" w:rsidRDefault="009055A0" w:rsidP="00197975">
      <w:pPr>
        <w:spacing w:after="0" w:line="240" w:lineRule="auto"/>
        <w:ind w:left="708"/>
        <w:rPr>
          <w:sz w:val="24"/>
          <w:szCs w:val="24"/>
        </w:rPr>
      </w:pPr>
      <w:r w:rsidRPr="009055A0">
        <w:rPr>
          <w:sz w:val="24"/>
          <w:szCs w:val="24"/>
        </w:rPr>
        <w:t xml:space="preserve">Een veel gebruikte tip die goed werkt is, om in het gesprek je zinnen te beginnen met ‘Ik voel/ denk/ hoor/ wil … etc.” in plaats van ‘Jij zegt/ doet/ wilt …. etc.’. Hiermee voorkom je dat je in verwijten valt. Door het op deze manier te verwoorden, blijf je uit het verwijt naar de ander, en voorkom je dat het gesprek onnodig escaleert. </w:t>
      </w:r>
    </w:p>
    <w:p w14:paraId="08BC2466" w14:textId="77777777" w:rsidR="009055A0" w:rsidRPr="009055A0" w:rsidRDefault="009055A0" w:rsidP="00197975">
      <w:pPr>
        <w:spacing w:after="0" w:line="240" w:lineRule="auto"/>
        <w:ind w:left="708"/>
        <w:rPr>
          <w:sz w:val="24"/>
          <w:szCs w:val="24"/>
        </w:rPr>
      </w:pPr>
    </w:p>
    <w:p w14:paraId="188406D9" w14:textId="77777777" w:rsidR="009055A0" w:rsidRPr="009055A0" w:rsidRDefault="009055A0" w:rsidP="00197975">
      <w:pPr>
        <w:spacing w:after="0" w:line="240" w:lineRule="auto"/>
        <w:ind w:left="708"/>
        <w:rPr>
          <w:b/>
          <w:bCs/>
          <w:sz w:val="24"/>
          <w:szCs w:val="24"/>
        </w:rPr>
      </w:pPr>
      <w:r w:rsidRPr="009055A0">
        <w:rPr>
          <w:b/>
          <w:bCs/>
          <w:sz w:val="24"/>
          <w:szCs w:val="24"/>
        </w:rPr>
        <w:t>4. Waar gaat het de ander nu echt om?</w:t>
      </w:r>
    </w:p>
    <w:p w14:paraId="1C076676" w14:textId="055F2D28" w:rsidR="009055A0" w:rsidRPr="009055A0" w:rsidRDefault="009055A0" w:rsidP="00197975">
      <w:pPr>
        <w:spacing w:after="0" w:line="240" w:lineRule="auto"/>
        <w:ind w:left="708"/>
        <w:rPr>
          <w:sz w:val="24"/>
          <w:szCs w:val="24"/>
        </w:rPr>
      </w:pPr>
      <w:r w:rsidRPr="009055A0">
        <w:rPr>
          <w:sz w:val="24"/>
          <w:szCs w:val="24"/>
        </w:rPr>
        <w:t>Met tip kom je al aardig in de richting van de kern van het conflict. Vraag de ander wat voor hem/haar in dit hele verhaal nu echt belangrijk is</w:t>
      </w:r>
      <w:r w:rsidRPr="009055A0">
        <w:rPr>
          <w:sz w:val="24"/>
          <w:szCs w:val="24"/>
        </w:rPr>
        <w:t>: wat is hierin nu echt belangrijk voor jou</w:t>
      </w:r>
      <w:r w:rsidRPr="009055A0">
        <w:rPr>
          <w:sz w:val="24"/>
          <w:szCs w:val="24"/>
        </w:rPr>
        <w:t>? En dan gaat het nooit om het enkele gelijk, maar om een onderliggend dieper belang.</w:t>
      </w:r>
      <w:r w:rsidRPr="009055A0">
        <w:rPr>
          <w:sz w:val="24"/>
          <w:szCs w:val="24"/>
        </w:rPr>
        <w:t xml:space="preserve"> En het geeft jou de kans de ander beter te begrijpen en wat er ‘onder zit’: angst, onzekerheid etc. </w:t>
      </w:r>
      <w:r>
        <w:rPr>
          <w:sz w:val="24"/>
          <w:szCs w:val="24"/>
        </w:rPr>
        <w:br/>
      </w:r>
    </w:p>
    <w:p w14:paraId="632A4CEE" w14:textId="77777777" w:rsidR="009055A0" w:rsidRPr="009055A0" w:rsidRDefault="009055A0" w:rsidP="00197975">
      <w:pPr>
        <w:spacing w:after="0" w:line="240" w:lineRule="auto"/>
        <w:ind w:left="708"/>
        <w:rPr>
          <w:b/>
          <w:bCs/>
          <w:sz w:val="24"/>
          <w:szCs w:val="24"/>
        </w:rPr>
      </w:pPr>
      <w:r w:rsidRPr="009055A0">
        <w:rPr>
          <w:b/>
          <w:bCs/>
          <w:sz w:val="24"/>
          <w:szCs w:val="24"/>
        </w:rPr>
        <w:t>5. Waar gaat het jou nu echt om?</w:t>
      </w:r>
    </w:p>
    <w:p w14:paraId="7CE0B644" w14:textId="41C7C56B" w:rsidR="009055A0" w:rsidRPr="009055A0" w:rsidRDefault="009055A0" w:rsidP="00197975">
      <w:pPr>
        <w:spacing w:after="0" w:line="240" w:lineRule="auto"/>
        <w:ind w:left="708"/>
        <w:rPr>
          <w:sz w:val="24"/>
          <w:szCs w:val="24"/>
        </w:rPr>
      </w:pPr>
      <w:r w:rsidRPr="009055A0">
        <w:rPr>
          <w:sz w:val="24"/>
          <w:szCs w:val="24"/>
        </w:rPr>
        <w:t xml:space="preserve">Vraag jezelf </w:t>
      </w:r>
      <w:r w:rsidRPr="009055A0">
        <w:rPr>
          <w:sz w:val="24"/>
          <w:szCs w:val="24"/>
        </w:rPr>
        <w:t>af</w:t>
      </w:r>
      <w:r w:rsidRPr="009055A0">
        <w:rPr>
          <w:sz w:val="24"/>
          <w:szCs w:val="24"/>
        </w:rPr>
        <w:t>: Waar gaat het mij eigenlijk om? Waar word ik geraakt in deze discussie? Waar zit mijn eigen trigger?</w:t>
      </w:r>
      <w:r w:rsidRPr="009055A0">
        <w:rPr>
          <w:sz w:val="24"/>
          <w:szCs w:val="24"/>
        </w:rPr>
        <w:t xml:space="preserve"> Dit vraagt dus om </w:t>
      </w:r>
      <w:r w:rsidRPr="009055A0">
        <w:rPr>
          <w:sz w:val="24"/>
          <w:szCs w:val="24"/>
        </w:rPr>
        <w:t>zelfreflectie</w:t>
      </w:r>
      <w:r w:rsidRPr="009055A0">
        <w:rPr>
          <w:sz w:val="24"/>
          <w:szCs w:val="24"/>
        </w:rPr>
        <w:t xml:space="preserve"> en de moed om </w:t>
      </w:r>
      <w:r w:rsidRPr="009055A0">
        <w:rPr>
          <w:sz w:val="24"/>
          <w:szCs w:val="24"/>
        </w:rPr>
        <w:t>jezelf kwetsbaar en eerlijk in het gesprek op te stellen.</w:t>
      </w:r>
      <w:r w:rsidRPr="009055A0">
        <w:rPr>
          <w:sz w:val="24"/>
          <w:szCs w:val="24"/>
        </w:rPr>
        <w:t xml:space="preserve"> </w:t>
      </w:r>
    </w:p>
    <w:p w14:paraId="21065AE8" w14:textId="77777777" w:rsidR="002B4D56" w:rsidRDefault="002B4D56" w:rsidP="009055A0">
      <w:pPr>
        <w:spacing w:after="0" w:line="240" w:lineRule="auto"/>
        <w:rPr>
          <w:sz w:val="24"/>
          <w:szCs w:val="24"/>
        </w:rPr>
      </w:pPr>
    </w:p>
    <w:p w14:paraId="246831FD" w14:textId="77777777" w:rsidR="00197975" w:rsidRPr="009055A0" w:rsidRDefault="00197975" w:rsidP="009055A0">
      <w:pPr>
        <w:spacing w:after="0" w:line="240" w:lineRule="auto"/>
        <w:rPr>
          <w:sz w:val="24"/>
          <w:szCs w:val="24"/>
        </w:rPr>
      </w:pPr>
    </w:p>
    <w:p w14:paraId="5A5E5BB6" w14:textId="192BF48B" w:rsidR="002B4D56" w:rsidRPr="00143584" w:rsidRDefault="00143584" w:rsidP="009055A0">
      <w:pPr>
        <w:spacing w:after="0" w:line="240" w:lineRule="auto"/>
        <w:rPr>
          <w:b/>
          <w:bCs/>
          <w:sz w:val="28"/>
          <w:szCs w:val="28"/>
        </w:rPr>
      </w:pPr>
      <w:r w:rsidRPr="00143584">
        <w:rPr>
          <w:b/>
          <w:bCs/>
          <w:sz w:val="28"/>
          <w:szCs w:val="28"/>
        </w:rPr>
        <w:t>Nabespreking:</w:t>
      </w:r>
    </w:p>
    <w:p w14:paraId="2697A3EA" w14:textId="2F831964" w:rsidR="00143584" w:rsidRPr="009055A0" w:rsidRDefault="00143584" w:rsidP="009055A0">
      <w:pPr>
        <w:spacing w:after="0" w:line="240" w:lineRule="auto"/>
        <w:rPr>
          <w:sz w:val="24"/>
          <w:szCs w:val="24"/>
        </w:rPr>
      </w:pPr>
      <w:r w:rsidRPr="009055A0">
        <w:rPr>
          <w:sz w:val="24"/>
          <w:szCs w:val="24"/>
        </w:rPr>
        <w:t>Wat gaat er goed en wat kan er beter?</w:t>
      </w:r>
      <w:r>
        <w:rPr>
          <w:sz w:val="24"/>
          <w:szCs w:val="24"/>
        </w:rPr>
        <w:t xml:space="preserve"> </w:t>
      </w:r>
      <w:r>
        <w:rPr>
          <w:sz w:val="24"/>
          <w:szCs w:val="24"/>
        </w:rPr>
        <w:t>Reflecteer op iedere gesprekstechniek: lukt het om ze toe te passen?</w:t>
      </w:r>
    </w:p>
    <w:sectPr w:rsidR="00143584" w:rsidRPr="00905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241CB"/>
    <w:multiLevelType w:val="hybridMultilevel"/>
    <w:tmpl w:val="446EB028"/>
    <w:lvl w:ilvl="0" w:tplc="517EAE6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19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56"/>
    <w:rsid w:val="00143584"/>
    <w:rsid w:val="001817D4"/>
    <w:rsid w:val="00197975"/>
    <w:rsid w:val="002B4D56"/>
    <w:rsid w:val="00340B34"/>
    <w:rsid w:val="00734535"/>
    <w:rsid w:val="009055A0"/>
    <w:rsid w:val="00C72F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9438"/>
  <w15:chartTrackingRefBased/>
  <w15:docId w15:val="{7B1A9EC1-F19F-4162-85C7-1C9060CF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4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217369">
      <w:bodyDiv w:val="1"/>
      <w:marLeft w:val="0"/>
      <w:marRight w:val="0"/>
      <w:marTop w:val="0"/>
      <w:marBottom w:val="0"/>
      <w:divBdr>
        <w:top w:val="none" w:sz="0" w:space="0" w:color="auto"/>
        <w:left w:val="none" w:sz="0" w:space="0" w:color="auto"/>
        <w:bottom w:val="none" w:sz="0" w:space="0" w:color="auto"/>
        <w:right w:val="none" w:sz="0" w:space="0" w:color="auto"/>
      </w:divBdr>
      <w:divsChild>
        <w:div w:id="647906799">
          <w:blockQuote w:val="1"/>
          <w:marLeft w:val="0"/>
          <w:marRight w:val="0"/>
          <w:marTop w:val="300"/>
          <w:marBottom w:val="450"/>
          <w:divBdr>
            <w:top w:val="none" w:sz="0" w:space="0" w:color="993566"/>
            <w:left w:val="single" w:sz="36" w:space="15" w:color="993566"/>
            <w:bottom w:val="none" w:sz="0" w:space="0" w:color="993566"/>
            <w:right w:val="none" w:sz="0" w:space="0" w:color="99356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Jantine Zeeman</dc:creator>
  <cp:keywords/>
  <dc:description/>
  <cp:lastModifiedBy>Jantine Zeeman</cp:lastModifiedBy>
  <cp:revision>5</cp:revision>
  <dcterms:created xsi:type="dcterms:W3CDTF">2024-04-04T09:32:00Z</dcterms:created>
  <dcterms:modified xsi:type="dcterms:W3CDTF">2024-04-08T18:27:00Z</dcterms:modified>
</cp:coreProperties>
</file>